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5DB0" w14:textId="43CFE3FA" w:rsidR="009670F7" w:rsidRPr="001E1836" w:rsidRDefault="009670F7" w:rsidP="009670F7">
      <w:pPr>
        <w:pStyle w:val="Titolo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1836">
        <w:rPr>
          <w:rFonts w:asciiTheme="minorHAnsi" w:hAnsiTheme="minorHAnsi" w:cstheme="minorHAnsi"/>
          <w:sz w:val="24"/>
          <w:szCs w:val="24"/>
        </w:rPr>
        <w:t xml:space="preserve">ALLEGATO 3 – </w:t>
      </w:r>
      <w:r w:rsidRPr="001E1836">
        <w:rPr>
          <w:rFonts w:asciiTheme="minorHAnsi" w:hAnsiTheme="minorHAnsi" w:cstheme="minorHAnsi"/>
          <w:caps/>
          <w:sz w:val="24"/>
          <w:szCs w:val="24"/>
        </w:rPr>
        <w:t>criteri per l'accesso al percorso formativo previsto dal doppio titolo universitario (Double Degree) e periodo di svolgimento delle attività didattiche all'estero</w:t>
      </w:r>
    </w:p>
    <w:p w14:paraId="77846474" w14:textId="7C65D74F" w:rsidR="009670F7" w:rsidRDefault="009670F7" w:rsidP="009670F7">
      <w:pPr>
        <w:pStyle w:val="Titolo2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69C945F" w14:textId="4A32A539" w:rsidR="009670F7" w:rsidRPr="001E1836" w:rsidRDefault="009670F7" w:rsidP="009670F7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  <w:r w:rsidRPr="001E1836">
        <w:rPr>
          <w:rFonts w:asciiTheme="minorHAnsi" w:hAnsiTheme="minorHAnsi" w:cstheme="minorHAnsi"/>
          <w:sz w:val="24"/>
          <w:szCs w:val="24"/>
        </w:rPr>
        <w:t xml:space="preserve">Nei termini stabiliti da un accordo di collaborazione stipulato tra l’Università degli Studi di Napoli Federico II (UNINA)e la </w:t>
      </w:r>
      <w:proofErr w:type="spellStart"/>
      <w:r w:rsidRPr="001E1836">
        <w:rPr>
          <w:rFonts w:asciiTheme="minorHAnsi" w:hAnsiTheme="minorHAnsi" w:cstheme="minorHAnsi"/>
          <w:sz w:val="24"/>
          <w:szCs w:val="24"/>
        </w:rPr>
        <w:t>Escuela</w:t>
      </w:r>
      <w:proofErr w:type="spellEnd"/>
      <w:r w:rsidRPr="001E1836">
        <w:rPr>
          <w:rFonts w:asciiTheme="minorHAnsi" w:hAnsiTheme="minorHAnsi" w:cstheme="minorHAnsi"/>
          <w:sz w:val="24"/>
          <w:szCs w:val="24"/>
        </w:rPr>
        <w:t xml:space="preserve"> Tecnica Superior de Ingegneria dell’Università di Siviglia (US), è consentito, agli studenti iscritti al Corso di Laurea Magistrale in Ingegneria Aerospaziale il conseguimento di un titolo di Doppio Diploma</w:t>
      </w:r>
      <w:r w:rsidR="00810FE3" w:rsidRPr="001E1836">
        <w:rPr>
          <w:rFonts w:asciiTheme="minorHAnsi" w:hAnsiTheme="minorHAnsi" w:cstheme="minorHAnsi"/>
          <w:sz w:val="24"/>
          <w:szCs w:val="24"/>
        </w:rPr>
        <w:t xml:space="preserve"> (</w:t>
      </w:r>
      <w:r w:rsidR="00810FE3" w:rsidRPr="001E1836">
        <w:rPr>
          <w:rFonts w:asciiTheme="minorHAnsi" w:hAnsiTheme="minorHAnsi" w:cstheme="minorHAnsi"/>
          <w:i/>
          <w:iCs/>
          <w:sz w:val="24"/>
          <w:szCs w:val="24"/>
        </w:rPr>
        <w:t>DOUBLE DEGREE</w:t>
      </w:r>
      <w:r w:rsidR="00810FE3" w:rsidRPr="001E1836">
        <w:rPr>
          <w:rFonts w:asciiTheme="minorHAnsi" w:hAnsiTheme="minorHAnsi" w:cstheme="minorHAnsi"/>
          <w:sz w:val="24"/>
          <w:szCs w:val="24"/>
        </w:rPr>
        <w:t>)</w:t>
      </w:r>
      <w:r w:rsidRPr="001E1836">
        <w:rPr>
          <w:rFonts w:asciiTheme="minorHAnsi" w:hAnsiTheme="minorHAnsi" w:cstheme="minorHAnsi"/>
          <w:sz w:val="24"/>
          <w:szCs w:val="24"/>
        </w:rPr>
        <w:t>, ovvero Laurea Magistrale in Ingegneria Aerospaziale</w:t>
      </w:r>
      <w:r w:rsidR="00810FE3" w:rsidRPr="001E1836">
        <w:rPr>
          <w:rFonts w:asciiTheme="minorHAnsi" w:hAnsiTheme="minorHAnsi" w:cstheme="minorHAnsi"/>
          <w:sz w:val="24"/>
          <w:szCs w:val="24"/>
        </w:rPr>
        <w:t>,</w:t>
      </w:r>
      <w:r w:rsidRPr="001E1836">
        <w:rPr>
          <w:rFonts w:asciiTheme="minorHAnsi" w:hAnsiTheme="minorHAnsi" w:cstheme="minorHAnsi"/>
          <w:sz w:val="24"/>
          <w:szCs w:val="24"/>
        </w:rPr>
        <w:t xml:space="preserve"> rilasciata dall’Università degli Studi di Napoli Federico II, e </w:t>
      </w:r>
      <w:proofErr w:type="spellStart"/>
      <w:r w:rsidRPr="001E1836">
        <w:rPr>
          <w:rFonts w:asciiTheme="minorHAnsi" w:hAnsiTheme="minorHAnsi" w:cstheme="minorHAnsi"/>
          <w:sz w:val="24"/>
          <w:szCs w:val="24"/>
        </w:rPr>
        <w:t>Máster</w:t>
      </w:r>
      <w:proofErr w:type="spellEnd"/>
      <w:r w:rsidRPr="001E1836">
        <w:rPr>
          <w:rFonts w:asciiTheme="minorHAnsi" w:hAnsiTheme="minorHAnsi" w:cstheme="minorHAnsi"/>
          <w:sz w:val="24"/>
          <w:szCs w:val="24"/>
        </w:rPr>
        <w:t xml:space="preserve"> en </w:t>
      </w:r>
      <w:proofErr w:type="spellStart"/>
      <w:r w:rsidRPr="001E1836">
        <w:rPr>
          <w:rFonts w:asciiTheme="minorHAnsi" w:hAnsiTheme="minorHAnsi" w:cstheme="minorHAnsi"/>
          <w:sz w:val="24"/>
          <w:szCs w:val="24"/>
        </w:rPr>
        <w:t>Ingeniería</w:t>
      </w:r>
      <w:proofErr w:type="spellEnd"/>
      <w:r w:rsidRPr="001E18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1836">
        <w:rPr>
          <w:rFonts w:asciiTheme="minorHAnsi" w:hAnsiTheme="minorHAnsi" w:cstheme="minorHAnsi"/>
          <w:sz w:val="24"/>
          <w:szCs w:val="24"/>
        </w:rPr>
        <w:t>Aeronáutica</w:t>
      </w:r>
      <w:proofErr w:type="spellEnd"/>
      <w:r w:rsidR="00810FE3" w:rsidRPr="001E1836">
        <w:rPr>
          <w:rFonts w:asciiTheme="minorHAnsi" w:hAnsiTheme="minorHAnsi" w:cstheme="minorHAnsi"/>
          <w:sz w:val="24"/>
          <w:szCs w:val="24"/>
        </w:rPr>
        <w:t>,</w:t>
      </w:r>
      <w:r w:rsidRPr="001E1836">
        <w:rPr>
          <w:rFonts w:asciiTheme="minorHAnsi" w:hAnsiTheme="minorHAnsi" w:cstheme="minorHAnsi"/>
          <w:sz w:val="24"/>
          <w:szCs w:val="24"/>
        </w:rPr>
        <w:t xml:space="preserve"> rilasciato dalla </w:t>
      </w:r>
      <w:proofErr w:type="spellStart"/>
      <w:r w:rsidRPr="001E1836">
        <w:rPr>
          <w:rFonts w:asciiTheme="minorHAnsi" w:hAnsiTheme="minorHAnsi" w:cstheme="minorHAnsi"/>
          <w:sz w:val="24"/>
          <w:szCs w:val="24"/>
        </w:rPr>
        <w:t>Escuela</w:t>
      </w:r>
      <w:proofErr w:type="spellEnd"/>
      <w:r w:rsidRPr="001E1836">
        <w:rPr>
          <w:rFonts w:asciiTheme="minorHAnsi" w:hAnsiTheme="minorHAnsi" w:cstheme="minorHAnsi"/>
          <w:sz w:val="24"/>
          <w:szCs w:val="24"/>
        </w:rPr>
        <w:t xml:space="preserve"> Tecnica Superior de Ingegneria dell’Università di Siviglia</w:t>
      </w:r>
      <w:r w:rsidR="00810FE3" w:rsidRPr="001E1836">
        <w:rPr>
          <w:rFonts w:asciiTheme="minorHAnsi" w:hAnsiTheme="minorHAnsi" w:cstheme="minorHAnsi"/>
          <w:sz w:val="24"/>
          <w:szCs w:val="24"/>
        </w:rPr>
        <w:t xml:space="preserve"> (Spagna)</w:t>
      </w:r>
      <w:r w:rsidRPr="001E1836">
        <w:rPr>
          <w:rFonts w:asciiTheme="minorHAnsi" w:hAnsiTheme="minorHAnsi" w:cstheme="minorHAnsi"/>
          <w:sz w:val="24"/>
          <w:szCs w:val="24"/>
        </w:rPr>
        <w:t>.</w:t>
      </w:r>
    </w:p>
    <w:p w14:paraId="4F869767" w14:textId="796B37A4" w:rsidR="00810FE3" w:rsidRPr="001E1836" w:rsidRDefault="00810FE3" w:rsidP="009670F7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11A2FE06" w14:textId="6DF80A44" w:rsidR="00810FE3" w:rsidRPr="001E1836" w:rsidRDefault="00810FE3" w:rsidP="00810FE3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  <w:r w:rsidRPr="001E1836">
        <w:rPr>
          <w:rFonts w:asciiTheme="minorHAnsi" w:hAnsiTheme="minorHAnsi" w:cstheme="minorHAnsi"/>
          <w:sz w:val="24"/>
          <w:szCs w:val="24"/>
        </w:rPr>
        <w:t>Il percorso di doppio titolo ha una durata di 2 anni e 1 semestre. Lo studente completa il primo anno nell’università di origine acquisendo 60 CFU e poi prosegue per il periodo successivo di 1 anno e 1 semestre presso l’università ospitante acquisendo ulteriori 120 CFU.</w:t>
      </w:r>
    </w:p>
    <w:p w14:paraId="5FAECD82" w14:textId="500EE957" w:rsidR="00A668B1" w:rsidRPr="001E1836" w:rsidRDefault="00A668B1" w:rsidP="00810FE3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671A84C5" w14:textId="0BE58EAF" w:rsidR="00A668B1" w:rsidRPr="001E1836" w:rsidRDefault="00A668B1" w:rsidP="7B19E817">
      <w:pPr>
        <w:pStyle w:val="Corpotesto"/>
        <w:spacing w:before="3"/>
        <w:jc w:val="both"/>
        <w:rPr>
          <w:rFonts w:asciiTheme="minorHAnsi" w:hAnsiTheme="minorHAnsi" w:cstheme="minorBidi"/>
          <w:sz w:val="24"/>
          <w:szCs w:val="24"/>
        </w:rPr>
      </w:pPr>
    </w:p>
    <w:p w14:paraId="2EA7DF25" w14:textId="248AAC3C" w:rsidR="009670F7" w:rsidRPr="001E1836" w:rsidRDefault="00C63FF0" w:rsidP="7B19E817">
      <w:pPr>
        <w:pStyle w:val="Titolo2"/>
        <w:ind w:left="0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Per lo studente che completa il primo anno presso UNINA, l’ammissione al percorso formativo previsto dal doppio titolo avviene attraverso una selezione secondo </w:t>
      </w:r>
      <w:r w:rsidR="284FAEBF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criteri </w:t>
      </w:r>
      <w:r w:rsidR="544502E6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indicati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31EF09D7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n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ell’apposito bando. Il bando ha c</w:t>
      </w:r>
      <w:r w:rsidR="003C78CF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denza annuale ed è riservato agli studenti iscritti al primo anno d</w:t>
      </w:r>
      <w:r w:rsidR="0E17DBC4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ella Laurea Magistrale in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ingegneria aerospaziale. Il bando riport</w:t>
      </w:r>
      <w:r w:rsidR="12E9E818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il numero totale di studenti ammessi al percorso per il relativo anno accademico. </w:t>
      </w:r>
      <w:r w:rsidR="131D9DB3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Gli</w:t>
      </w:r>
      <w:r w:rsidR="00945896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student</w:t>
      </w:r>
      <w:r w:rsidR="2B898004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i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vincitor</w:t>
      </w:r>
      <w:r w:rsidR="2EAE7A40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i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945896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ha</w:t>
      </w:r>
      <w:r w:rsidR="0F3B5014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nno</w:t>
      </w:r>
      <w:r w:rsidR="00945896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l’obbligo</w:t>
      </w:r>
      <w:r w:rsidR="00945896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di scegliere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uno tra i </w:t>
      </w:r>
      <w:r w:rsidR="003C78CF">
        <w:rPr>
          <w:rFonts w:asciiTheme="minorHAnsi" w:hAnsiTheme="minorHAnsi" w:cstheme="minorBidi"/>
          <w:b w:val="0"/>
          <w:bCs w:val="0"/>
          <w:sz w:val="24"/>
          <w:szCs w:val="24"/>
        </w:rPr>
        <w:t>tre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percorsi di studi disponibili secondo quanto dettagliato in </w:t>
      </w:r>
      <w:r w:rsidR="003C78CF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llegato 4.</w:t>
      </w:r>
    </w:p>
    <w:p w14:paraId="7DFE35A9" w14:textId="5014155D" w:rsidR="00C63FF0" w:rsidRPr="001E1836" w:rsidRDefault="00C63FF0" w:rsidP="7B19E817">
      <w:pPr>
        <w:pStyle w:val="Titolo2"/>
        <w:ind w:left="0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Per lo studente che completa il primo anno presso </w:t>
      </w:r>
      <w:r w:rsidR="20F32AE5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U</w:t>
      </w:r>
      <w:r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>S, sarà facoltà di US definire le modalità di selezione degli studenti</w:t>
      </w:r>
      <w:r w:rsidR="00945896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. Lo studente selezionato che completa il primo anno presso US ha l’obbligo di scegliere uno tra i </w:t>
      </w:r>
      <w:r w:rsidR="003C78CF">
        <w:rPr>
          <w:rFonts w:asciiTheme="minorHAnsi" w:hAnsiTheme="minorHAnsi" w:cstheme="minorBidi"/>
          <w:b w:val="0"/>
          <w:bCs w:val="0"/>
          <w:sz w:val="24"/>
          <w:szCs w:val="24"/>
        </w:rPr>
        <w:t>tre</w:t>
      </w:r>
      <w:r w:rsidR="00945896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percorsi di studi disponibili secondo quanto dettagliato in allegato 4. In base a tale scelta, lo studente viene ammesso con apposita delibera del </w:t>
      </w:r>
      <w:proofErr w:type="spellStart"/>
      <w:r w:rsidR="003C78CF">
        <w:rPr>
          <w:rFonts w:asciiTheme="minorHAnsi" w:hAnsiTheme="minorHAnsi" w:cstheme="minorBidi"/>
          <w:b w:val="0"/>
          <w:bCs w:val="0"/>
          <w:sz w:val="24"/>
          <w:szCs w:val="24"/>
        </w:rPr>
        <w:t>CdS</w:t>
      </w:r>
      <w:proofErr w:type="spellEnd"/>
      <w:r w:rsidR="009D695E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945896" w:rsidRPr="001E183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al secondo anno del corso di laurea magistrale in ingegneria aerospaziale presso UNINA con piano di studi personalizzato secondo quanto previsto in allagato 4. </w:t>
      </w:r>
    </w:p>
    <w:p w14:paraId="38CAD75E" w14:textId="082527F6" w:rsidR="00C63FF0" w:rsidRPr="001E1836" w:rsidRDefault="00C63FF0" w:rsidP="009670F7">
      <w:pPr>
        <w:pStyle w:val="Titolo2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294F467" w14:textId="33A221D0" w:rsidR="00A668B1" w:rsidRDefault="00A668B1" w:rsidP="009670F7">
      <w:pPr>
        <w:pStyle w:val="Titolo2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52D6615" w14:textId="77777777" w:rsidR="000553F3" w:rsidRPr="00D4486B" w:rsidRDefault="000553F3" w:rsidP="00940532">
      <w:pPr>
        <w:pStyle w:val="Corpotesto"/>
        <w:rPr>
          <w:rFonts w:asciiTheme="minorHAnsi" w:hAnsiTheme="minorHAnsi" w:cstheme="minorHAnsi"/>
        </w:rPr>
      </w:pPr>
    </w:p>
    <w:sectPr w:rsidR="000553F3" w:rsidRPr="00D44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452A4"/>
    <w:multiLevelType w:val="hybridMultilevel"/>
    <w:tmpl w:val="5C242F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6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04"/>
    <w:rsid w:val="000553F3"/>
    <w:rsid w:val="00057752"/>
    <w:rsid w:val="00096C67"/>
    <w:rsid w:val="000C317E"/>
    <w:rsid w:val="000D5E00"/>
    <w:rsid w:val="00120273"/>
    <w:rsid w:val="00181D87"/>
    <w:rsid w:val="001A5E13"/>
    <w:rsid w:val="001E1836"/>
    <w:rsid w:val="002413F2"/>
    <w:rsid w:val="00244C09"/>
    <w:rsid w:val="00260880"/>
    <w:rsid w:val="002A571E"/>
    <w:rsid w:val="003131B8"/>
    <w:rsid w:val="00356334"/>
    <w:rsid w:val="003B40D4"/>
    <w:rsid w:val="003B5B22"/>
    <w:rsid w:val="003C78CF"/>
    <w:rsid w:val="0045376F"/>
    <w:rsid w:val="0045489C"/>
    <w:rsid w:val="004644D1"/>
    <w:rsid w:val="00495E0B"/>
    <w:rsid w:val="004B15B6"/>
    <w:rsid w:val="00567EE5"/>
    <w:rsid w:val="00584A04"/>
    <w:rsid w:val="005C3945"/>
    <w:rsid w:val="00613485"/>
    <w:rsid w:val="00616766"/>
    <w:rsid w:val="00693695"/>
    <w:rsid w:val="006A3A99"/>
    <w:rsid w:val="0077216C"/>
    <w:rsid w:val="00792F1A"/>
    <w:rsid w:val="007A3727"/>
    <w:rsid w:val="007A42B5"/>
    <w:rsid w:val="007C36FF"/>
    <w:rsid w:val="007E1503"/>
    <w:rsid w:val="00804FAC"/>
    <w:rsid w:val="00810FE3"/>
    <w:rsid w:val="0082196C"/>
    <w:rsid w:val="0082203C"/>
    <w:rsid w:val="0082665B"/>
    <w:rsid w:val="00832F22"/>
    <w:rsid w:val="0084207D"/>
    <w:rsid w:val="00876E91"/>
    <w:rsid w:val="00885B86"/>
    <w:rsid w:val="00894B6B"/>
    <w:rsid w:val="008C4513"/>
    <w:rsid w:val="008E4507"/>
    <w:rsid w:val="00917C15"/>
    <w:rsid w:val="00940532"/>
    <w:rsid w:val="00941231"/>
    <w:rsid w:val="00945896"/>
    <w:rsid w:val="009670F7"/>
    <w:rsid w:val="009759EF"/>
    <w:rsid w:val="009852EF"/>
    <w:rsid w:val="00986E1D"/>
    <w:rsid w:val="009D695E"/>
    <w:rsid w:val="00A10AF2"/>
    <w:rsid w:val="00A54A4B"/>
    <w:rsid w:val="00A668B1"/>
    <w:rsid w:val="00AC0491"/>
    <w:rsid w:val="00AC3E68"/>
    <w:rsid w:val="00AD6D58"/>
    <w:rsid w:val="00B16748"/>
    <w:rsid w:val="00BD5EC0"/>
    <w:rsid w:val="00BE4E8C"/>
    <w:rsid w:val="00C4145F"/>
    <w:rsid w:val="00C63FF0"/>
    <w:rsid w:val="00C67C49"/>
    <w:rsid w:val="00C906C0"/>
    <w:rsid w:val="00CC0A4B"/>
    <w:rsid w:val="00CC30DF"/>
    <w:rsid w:val="00CF2DA9"/>
    <w:rsid w:val="00D10B43"/>
    <w:rsid w:val="00D20E1D"/>
    <w:rsid w:val="00D27736"/>
    <w:rsid w:val="00D4486B"/>
    <w:rsid w:val="00D90EA6"/>
    <w:rsid w:val="00DA5C6A"/>
    <w:rsid w:val="00DA5D08"/>
    <w:rsid w:val="00E05FF3"/>
    <w:rsid w:val="00E72510"/>
    <w:rsid w:val="00EA26AB"/>
    <w:rsid w:val="00F03B97"/>
    <w:rsid w:val="00F33477"/>
    <w:rsid w:val="00F370D4"/>
    <w:rsid w:val="00F62209"/>
    <w:rsid w:val="00FF3DC5"/>
    <w:rsid w:val="09A38E88"/>
    <w:rsid w:val="0E17DBC4"/>
    <w:rsid w:val="0F3B5014"/>
    <w:rsid w:val="1296D84C"/>
    <w:rsid w:val="12E9E818"/>
    <w:rsid w:val="131D9DB3"/>
    <w:rsid w:val="1B9D0382"/>
    <w:rsid w:val="1E0689C0"/>
    <w:rsid w:val="20F32AE5"/>
    <w:rsid w:val="284FAEBF"/>
    <w:rsid w:val="2B898004"/>
    <w:rsid w:val="2EAE7A40"/>
    <w:rsid w:val="31EF09D7"/>
    <w:rsid w:val="3397757F"/>
    <w:rsid w:val="544502E6"/>
    <w:rsid w:val="60E461D1"/>
    <w:rsid w:val="743A13E3"/>
    <w:rsid w:val="7771B4A5"/>
    <w:rsid w:val="790D8506"/>
    <w:rsid w:val="7AA95567"/>
    <w:rsid w:val="7B19E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1521"/>
  <w15:chartTrackingRefBased/>
  <w15:docId w15:val="{E95EFF18-EB67-4EEC-B6CB-C240169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4A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2">
    <w:name w:val="heading 2"/>
    <w:basedOn w:val="Normale"/>
    <w:link w:val="Titolo2Carattere"/>
    <w:semiHidden/>
    <w:unhideWhenUsed/>
    <w:qFormat/>
    <w:rsid w:val="00584A04"/>
    <w:pPr>
      <w:ind w:left="120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84A04"/>
    <w:rPr>
      <w:rFonts w:ascii="Cambria" w:eastAsia="Cambria" w:hAnsi="Cambria" w:cs="Cambria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84A04"/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04"/>
    <w:rPr>
      <w:rFonts w:ascii="Cambria" w:eastAsia="Cambria" w:hAnsi="Cambria" w:cs="Cambria"/>
      <w:sz w:val="20"/>
      <w:szCs w:val="20"/>
      <w:lang w:eastAsia="it-IT" w:bidi="it-IT"/>
    </w:rPr>
  </w:style>
  <w:style w:type="table" w:styleId="Grigliatabella">
    <w:name w:val="Table Grid"/>
    <w:basedOn w:val="Tabellanormale"/>
    <w:rsid w:val="00584A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5489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5E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C4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4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4513"/>
    <w:rPr>
      <w:rFonts w:ascii="Arial" w:eastAsia="Arial" w:hAnsi="Arial" w:cs="Arial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4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4513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Revisione">
    <w:name w:val="Revision"/>
    <w:hidden/>
    <w:uiPriority w:val="99"/>
    <w:semiHidden/>
    <w:rsid w:val="00C63FF0"/>
    <w:pPr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AAD5-56EF-4D19-A3E1-F5B14747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Renga</dc:creator>
  <cp:keywords/>
  <dc:description/>
  <cp:lastModifiedBy>MICHELE GRASSI</cp:lastModifiedBy>
  <cp:revision>3</cp:revision>
  <dcterms:created xsi:type="dcterms:W3CDTF">2022-12-20T17:35:00Z</dcterms:created>
  <dcterms:modified xsi:type="dcterms:W3CDTF">2022-12-20T17:41:00Z</dcterms:modified>
</cp:coreProperties>
</file>